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25" w:rsidRDefault="00462E25" w:rsidP="00FB1DDE">
      <w:pPr>
        <w:tabs>
          <w:tab w:val="center" w:pos="4680"/>
        </w:tabs>
        <w:suppressAutoHyphens/>
        <w:jc w:val="center"/>
        <w:rPr>
          <w:b/>
          <w:sz w:val="28"/>
          <w:szCs w:val="28"/>
          <w:u w:val="single"/>
        </w:rPr>
      </w:pPr>
      <w:bookmarkStart w:id="0" w:name="_GoBack"/>
      <w:bookmarkEnd w:id="0"/>
    </w:p>
    <w:p w:rsidR="00360BE7" w:rsidRPr="00FB1DDE" w:rsidRDefault="00360BE7" w:rsidP="00FB1DDE">
      <w:pPr>
        <w:tabs>
          <w:tab w:val="center" w:pos="4680"/>
        </w:tabs>
        <w:suppressAutoHyphens/>
        <w:jc w:val="center"/>
        <w:rPr>
          <w:b/>
          <w:sz w:val="28"/>
          <w:szCs w:val="28"/>
          <w:u w:val="single"/>
        </w:rPr>
      </w:pPr>
      <w:r w:rsidRPr="00FB1DDE">
        <w:rPr>
          <w:b/>
          <w:sz w:val="28"/>
          <w:szCs w:val="28"/>
          <w:u w:val="single"/>
        </w:rPr>
        <w:t>Pet Registration Form</w:t>
      </w:r>
    </w:p>
    <w:p w:rsidR="00360BE7" w:rsidRPr="00FB1DDE" w:rsidRDefault="00360BE7" w:rsidP="00FB1DDE">
      <w:pPr>
        <w:tabs>
          <w:tab w:val="left" w:pos="2880"/>
        </w:tabs>
        <w:suppressAutoHyphens/>
        <w:rPr>
          <w:sz w:val="22"/>
          <w:szCs w:val="22"/>
        </w:rPr>
      </w:pPr>
    </w:p>
    <w:p w:rsidR="00360BE7" w:rsidRPr="00FB1DDE" w:rsidRDefault="00360BE7" w:rsidP="00FB1DDE">
      <w:pPr>
        <w:autoSpaceDE w:val="0"/>
        <w:autoSpaceDN w:val="0"/>
        <w:adjustRightInd w:val="0"/>
        <w:jc w:val="both"/>
        <w:rPr>
          <w:sz w:val="22"/>
          <w:szCs w:val="22"/>
        </w:rPr>
      </w:pPr>
      <w:r w:rsidRPr="00FB1DDE">
        <w:rPr>
          <w:sz w:val="22"/>
          <w:szCs w:val="22"/>
        </w:rPr>
        <w:t>No pets will be permitted on the premises or in the Unit except those approved by the Board and subject to the following conditions:</w:t>
      </w:r>
    </w:p>
    <w:p w:rsidR="00360BE7" w:rsidRPr="00FB1DDE" w:rsidRDefault="00360BE7" w:rsidP="00FB1DDE">
      <w:pPr>
        <w:autoSpaceDE w:val="0"/>
        <w:autoSpaceDN w:val="0"/>
        <w:adjustRightInd w:val="0"/>
        <w:ind w:left="1425" w:hanging="720"/>
        <w:rPr>
          <w:sz w:val="22"/>
          <w:szCs w:val="22"/>
        </w:rPr>
      </w:pP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Only one (1) domestic pet weighing no more than fifteen (15) pounds shall be permitted.</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All pets shall be on a leash when walking on any of the Condominium Elements or Limited Common Elements.  Pets must be carried through the pool area.</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Pets shall not defecate or urinate on any of the Common Elements or Limited Common Elements. This includes the boardwalk, all grass and/or landscape areas, sidewalks, halls, etc. Pet owners are responsible for cleaning up any urine or fecal waste accidentally deposited on the Common Elements or Limited Common Elements.  Fecal waste or urine on the carpets must be professionally cleaned at the owner's expense.  Any damage to the Common Elements or Limited Common Elements must be repaired at the pet owner's expense.</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All pets must be licensed as may be required by law and vaccinated against rabies.</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Any pet permission may be withdrawn for any reason at any time by the Board.</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If any building requires exterminating, then the Units with pets within the building may be subject to an additional assessment.</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No pet shall be left unattended on any patio/balcony or other enclosure other than the Unit itself.</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Any owner (or pet owner) who fails to observe any of these rules relating to pets shall be subject to charges and/or termination of privileges including, but not limited to, the privilege of keeping his pet on the Condominium property.</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Pet owners will complete a Pet Registration Form annually and will submit it to the Management Company for the Association.</w:t>
      </w:r>
    </w:p>
    <w:p w:rsidR="00360BE7" w:rsidRPr="00441C83" w:rsidRDefault="00360BE7" w:rsidP="00FB1DDE">
      <w:pPr>
        <w:numPr>
          <w:ilvl w:val="0"/>
          <w:numId w:val="8"/>
        </w:numPr>
        <w:tabs>
          <w:tab w:val="clear" w:pos="720"/>
        </w:tabs>
        <w:autoSpaceDE w:val="0"/>
        <w:autoSpaceDN w:val="0"/>
        <w:adjustRightInd w:val="0"/>
        <w:ind w:left="374"/>
        <w:jc w:val="both"/>
        <w:rPr>
          <w:sz w:val="21"/>
          <w:szCs w:val="21"/>
        </w:rPr>
      </w:pPr>
      <w:r w:rsidRPr="00441C83">
        <w:rPr>
          <w:sz w:val="21"/>
          <w:szCs w:val="21"/>
        </w:rPr>
        <w:t>The rules A-M in this resolution do not apply to those pets that are typically considered indoor pets and NEVER leave the unit. Examples include, but are not limited to tropical fish, gerbils, hamsters, parakeets, etc. In the event that such pets would have an impact on the neighbors, the Covenants Committee will be convened to determine whether or not those pets may remain.</w:t>
      </w:r>
    </w:p>
    <w:p w:rsidR="00360BE7" w:rsidRPr="00FB1DDE" w:rsidRDefault="00360BE7" w:rsidP="00FB1DDE">
      <w:pPr>
        <w:tabs>
          <w:tab w:val="left" w:pos="2880"/>
        </w:tabs>
        <w:suppressAutoHyphens/>
        <w:jc w:val="both"/>
        <w:rPr>
          <w:sz w:val="22"/>
          <w:szCs w:val="22"/>
        </w:rPr>
      </w:pPr>
    </w:p>
    <w:p w:rsidR="00360BE7" w:rsidRPr="00FB1DDE" w:rsidRDefault="00360BE7" w:rsidP="00FB1DDE">
      <w:pPr>
        <w:tabs>
          <w:tab w:val="left" w:pos="2880"/>
        </w:tabs>
        <w:suppressAutoHyphens/>
        <w:rPr>
          <w:sz w:val="22"/>
          <w:szCs w:val="22"/>
          <w:u w:val="single"/>
        </w:rPr>
      </w:pPr>
      <w:r w:rsidRPr="00FB1DDE">
        <w:rPr>
          <w:sz w:val="22"/>
          <w:szCs w:val="22"/>
        </w:rPr>
        <w:t>Owner</w:t>
      </w:r>
      <w:r w:rsidR="00FB1DDE">
        <w:rPr>
          <w:sz w:val="22"/>
          <w:szCs w:val="22"/>
        </w:rPr>
        <w:t>(</w:t>
      </w:r>
      <w:r w:rsidRPr="00FB1DDE">
        <w:rPr>
          <w:sz w:val="22"/>
          <w:szCs w:val="22"/>
        </w:rPr>
        <w:t>s) Name</w:t>
      </w:r>
      <w:r w:rsidR="00FB1DDE">
        <w:rPr>
          <w:sz w:val="22"/>
          <w:szCs w:val="22"/>
        </w:rPr>
        <w:t>(s)</w:t>
      </w:r>
      <w:r w:rsidRPr="00FB1DDE">
        <w:rPr>
          <w:sz w:val="22"/>
          <w:szCs w:val="22"/>
        </w:rPr>
        <w:t xml:space="preserve">: </w:t>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rPr>
        <w:t xml:space="preserve"> Unit Number </w:t>
      </w:r>
      <w:r w:rsidRPr="00FB1DDE">
        <w:rPr>
          <w:sz w:val="22"/>
          <w:szCs w:val="22"/>
          <w:u w:val="single"/>
        </w:rPr>
        <w:tab/>
      </w:r>
      <w:r w:rsidRPr="00FB1DDE">
        <w:rPr>
          <w:sz w:val="22"/>
          <w:szCs w:val="22"/>
          <w:u w:val="single"/>
        </w:rPr>
        <w:tab/>
      </w:r>
      <w:r w:rsidRPr="00FB1DDE">
        <w:rPr>
          <w:sz w:val="22"/>
          <w:szCs w:val="22"/>
          <w:u w:val="single"/>
        </w:rPr>
        <w:tab/>
      </w:r>
    </w:p>
    <w:p w:rsidR="00360BE7" w:rsidRPr="00FB1DDE" w:rsidRDefault="00360BE7" w:rsidP="00FB1DDE">
      <w:pPr>
        <w:tabs>
          <w:tab w:val="left" w:pos="2880"/>
        </w:tabs>
        <w:suppressAutoHyphens/>
        <w:rPr>
          <w:sz w:val="22"/>
          <w:szCs w:val="22"/>
        </w:rPr>
      </w:pPr>
    </w:p>
    <w:p w:rsidR="00360BE7" w:rsidRPr="00FB1DDE" w:rsidRDefault="00360BE7" w:rsidP="00FB1DDE">
      <w:pPr>
        <w:tabs>
          <w:tab w:val="left" w:pos="2244"/>
          <w:tab w:val="left" w:pos="3927"/>
          <w:tab w:val="left" w:pos="5610"/>
        </w:tabs>
        <w:suppressAutoHyphens/>
        <w:rPr>
          <w:sz w:val="22"/>
          <w:szCs w:val="22"/>
        </w:rPr>
      </w:pPr>
      <w:r w:rsidRPr="00FB1DDE">
        <w:rPr>
          <w:sz w:val="22"/>
          <w:szCs w:val="22"/>
        </w:rPr>
        <w:t>Phone: (h)</w:t>
      </w:r>
      <w:r w:rsidRPr="00FB1DDE">
        <w:rPr>
          <w:sz w:val="22"/>
          <w:szCs w:val="22"/>
          <w:u w:val="single"/>
        </w:rPr>
        <w:tab/>
        <w:t xml:space="preserve">                           </w:t>
      </w:r>
      <w:r w:rsidRPr="00FB1DDE">
        <w:rPr>
          <w:sz w:val="22"/>
          <w:szCs w:val="22"/>
        </w:rPr>
        <w:t>(w)</w:t>
      </w:r>
      <w:r w:rsidRPr="00FB1DDE">
        <w:rPr>
          <w:sz w:val="22"/>
          <w:szCs w:val="22"/>
          <w:u w:val="single"/>
        </w:rPr>
        <w:tab/>
        <w:t xml:space="preserve">    </w:t>
      </w:r>
      <w:r w:rsidRPr="00FB1DDE">
        <w:rPr>
          <w:sz w:val="22"/>
          <w:szCs w:val="22"/>
          <w:u w:val="single"/>
        </w:rPr>
        <w:tab/>
      </w:r>
      <w:r w:rsidRPr="00FB1DDE">
        <w:rPr>
          <w:sz w:val="22"/>
          <w:szCs w:val="22"/>
          <w:u w:val="single"/>
        </w:rPr>
        <w:tab/>
      </w:r>
      <w:r w:rsidRPr="00FB1DDE">
        <w:rPr>
          <w:sz w:val="22"/>
          <w:szCs w:val="22"/>
        </w:rPr>
        <w:t>(c)</w:t>
      </w:r>
      <w:r w:rsidRPr="00FB1DDE">
        <w:rPr>
          <w:sz w:val="22"/>
          <w:szCs w:val="22"/>
          <w:u w:val="single"/>
        </w:rPr>
        <w:tab/>
      </w:r>
      <w:r w:rsidRPr="00FB1DDE">
        <w:rPr>
          <w:sz w:val="22"/>
          <w:szCs w:val="22"/>
          <w:u w:val="single"/>
        </w:rPr>
        <w:tab/>
      </w:r>
      <w:r w:rsidRPr="00FB1DDE">
        <w:rPr>
          <w:sz w:val="22"/>
          <w:szCs w:val="22"/>
          <w:u w:val="single"/>
        </w:rPr>
        <w:tab/>
      </w:r>
    </w:p>
    <w:p w:rsidR="00360BE7" w:rsidRPr="00FB1DDE" w:rsidRDefault="00360BE7" w:rsidP="00FB1DDE">
      <w:pPr>
        <w:tabs>
          <w:tab w:val="left" w:pos="2880"/>
        </w:tabs>
        <w:suppressAutoHyphens/>
        <w:rPr>
          <w:sz w:val="22"/>
          <w:szCs w:val="22"/>
        </w:rPr>
      </w:pPr>
    </w:p>
    <w:p w:rsidR="00360BE7" w:rsidRPr="00FB1DDE" w:rsidRDefault="00360BE7" w:rsidP="00FB1DDE">
      <w:pPr>
        <w:tabs>
          <w:tab w:val="left" w:pos="2880"/>
        </w:tabs>
        <w:suppressAutoHyphens/>
        <w:rPr>
          <w:sz w:val="22"/>
          <w:szCs w:val="22"/>
          <w:u w:val="single"/>
        </w:rPr>
      </w:pPr>
      <w:r w:rsidRPr="00FB1DDE">
        <w:rPr>
          <w:sz w:val="22"/>
          <w:szCs w:val="22"/>
        </w:rPr>
        <w:t xml:space="preserve">Type of Pet (circle one)   Dog   Cat    Other </w:t>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rPr>
        <w:t xml:space="preserve">  Pet's Name </w:t>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p>
    <w:p w:rsidR="00360BE7" w:rsidRPr="00FB1DDE" w:rsidRDefault="00360BE7" w:rsidP="00FB1DDE">
      <w:pPr>
        <w:tabs>
          <w:tab w:val="left" w:pos="2880"/>
          <w:tab w:val="left" w:pos="8280"/>
        </w:tabs>
        <w:suppressAutoHyphens/>
        <w:rPr>
          <w:sz w:val="22"/>
          <w:szCs w:val="22"/>
        </w:rPr>
      </w:pPr>
    </w:p>
    <w:p w:rsidR="00360BE7" w:rsidRPr="00FB1DDE" w:rsidRDefault="00360BE7" w:rsidP="00FB1DDE">
      <w:pPr>
        <w:tabs>
          <w:tab w:val="left" w:pos="2880"/>
        </w:tabs>
        <w:suppressAutoHyphens/>
        <w:rPr>
          <w:sz w:val="22"/>
          <w:szCs w:val="22"/>
          <w:u w:val="single"/>
        </w:rPr>
      </w:pPr>
      <w:r w:rsidRPr="00FB1DDE">
        <w:rPr>
          <w:sz w:val="22"/>
          <w:szCs w:val="22"/>
        </w:rPr>
        <w:t>Description (weight, color, breed, distinguishing markings/characteristics):</w:t>
      </w:r>
      <w:r w:rsidR="00FB1DDE" w:rsidRPr="00FB1DDE">
        <w:rPr>
          <w:sz w:val="22"/>
          <w:szCs w:val="22"/>
          <w:u w:val="single"/>
        </w:rPr>
        <w:tab/>
      </w:r>
      <w:r w:rsidR="00FB1DDE" w:rsidRPr="00FB1DDE">
        <w:rPr>
          <w:sz w:val="22"/>
          <w:szCs w:val="22"/>
          <w:u w:val="single"/>
        </w:rPr>
        <w:tab/>
      </w:r>
      <w:r w:rsidR="00FB1DDE" w:rsidRPr="00FB1DDE">
        <w:rPr>
          <w:sz w:val="22"/>
          <w:szCs w:val="22"/>
          <w:u w:val="single"/>
        </w:rPr>
        <w:tab/>
      </w:r>
      <w:r w:rsidR="00FB1DDE" w:rsidRPr="00FB1DDE">
        <w:rPr>
          <w:sz w:val="22"/>
          <w:szCs w:val="22"/>
          <w:u w:val="single"/>
        </w:rPr>
        <w:tab/>
      </w:r>
    </w:p>
    <w:p w:rsidR="00441C83" w:rsidRDefault="00441C83" w:rsidP="00FB1DDE">
      <w:pPr>
        <w:tabs>
          <w:tab w:val="left" w:pos="2880"/>
        </w:tabs>
        <w:suppressAutoHyphens/>
        <w:rPr>
          <w:sz w:val="22"/>
          <w:szCs w:val="22"/>
          <w:u w:val="single"/>
        </w:rPr>
      </w:pPr>
    </w:p>
    <w:p w:rsidR="00360BE7" w:rsidRPr="00FB1DDE" w:rsidRDefault="00441C83" w:rsidP="00FB1DDE">
      <w:pPr>
        <w:tabs>
          <w:tab w:val="left" w:pos="2880"/>
        </w:tabs>
        <w:suppressAutoHyphens/>
        <w:rPr>
          <w:sz w:val="22"/>
          <w:szCs w:val="22"/>
          <w:u w:val="single"/>
        </w:rPr>
      </w:pPr>
      <w:r>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r w:rsidR="00360BE7" w:rsidRPr="00FB1DDE">
        <w:rPr>
          <w:sz w:val="22"/>
          <w:szCs w:val="22"/>
          <w:u w:val="single"/>
        </w:rPr>
        <w:tab/>
      </w:r>
    </w:p>
    <w:p w:rsidR="00441C83" w:rsidRDefault="00441C83" w:rsidP="00FB1DDE">
      <w:pPr>
        <w:tabs>
          <w:tab w:val="left" w:pos="2880"/>
        </w:tabs>
        <w:suppressAutoHyphens/>
        <w:rPr>
          <w:sz w:val="22"/>
          <w:szCs w:val="22"/>
        </w:rPr>
      </w:pPr>
    </w:p>
    <w:p w:rsidR="00360BE7" w:rsidRPr="00FB1DDE" w:rsidRDefault="00360BE7" w:rsidP="00FB1DDE">
      <w:pPr>
        <w:tabs>
          <w:tab w:val="left" w:pos="2880"/>
        </w:tabs>
        <w:suppressAutoHyphens/>
        <w:rPr>
          <w:sz w:val="22"/>
          <w:szCs w:val="22"/>
          <w:u w:val="single"/>
        </w:rPr>
      </w:pPr>
      <w:r w:rsidRPr="00FB1DDE">
        <w:rPr>
          <w:sz w:val="22"/>
          <w:szCs w:val="22"/>
        </w:rPr>
        <w:t xml:space="preserve">Date of most recent rabies vaccination </w:t>
      </w:r>
      <w:r w:rsidRPr="00FB1DDE">
        <w:rPr>
          <w:sz w:val="22"/>
          <w:szCs w:val="22"/>
          <w:u w:val="single"/>
        </w:rPr>
        <w:tab/>
      </w:r>
      <w:r w:rsidRPr="00FB1DDE">
        <w:rPr>
          <w:sz w:val="22"/>
          <w:szCs w:val="22"/>
          <w:u w:val="single"/>
        </w:rPr>
        <w:tab/>
      </w:r>
      <w:r w:rsidRPr="00FB1DDE">
        <w:rPr>
          <w:sz w:val="22"/>
          <w:szCs w:val="22"/>
          <w:u w:val="single"/>
        </w:rPr>
        <w:tab/>
        <w:t xml:space="preserve"> </w:t>
      </w:r>
      <w:r w:rsidRPr="00FB1DDE">
        <w:rPr>
          <w:sz w:val="22"/>
          <w:szCs w:val="22"/>
        </w:rPr>
        <w:t xml:space="preserve">Tag # &amp; date of issuance </w:t>
      </w:r>
      <w:r w:rsidRPr="00FB1DDE">
        <w:rPr>
          <w:sz w:val="22"/>
          <w:szCs w:val="22"/>
          <w:u w:val="single"/>
        </w:rPr>
        <w:tab/>
      </w:r>
      <w:r w:rsidRPr="00FB1DDE">
        <w:rPr>
          <w:sz w:val="22"/>
          <w:szCs w:val="22"/>
          <w:u w:val="single"/>
        </w:rPr>
        <w:tab/>
      </w:r>
      <w:r w:rsidRPr="00FB1DDE">
        <w:rPr>
          <w:sz w:val="22"/>
          <w:szCs w:val="22"/>
          <w:u w:val="single"/>
        </w:rPr>
        <w:tab/>
      </w:r>
    </w:p>
    <w:p w:rsidR="00360BE7" w:rsidRPr="00FB1DDE" w:rsidRDefault="00360BE7" w:rsidP="00FB1DDE">
      <w:pPr>
        <w:tabs>
          <w:tab w:val="left" w:pos="-1440"/>
          <w:tab w:val="left" w:pos="-720"/>
          <w:tab w:val="left" w:pos="0"/>
          <w:tab w:val="left" w:pos="720"/>
          <w:tab w:val="left" w:pos="1440"/>
          <w:tab w:val="left" w:pos="2160"/>
          <w:tab w:val="left" w:pos="2610"/>
          <w:tab w:val="left" w:pos="2880"/>
        </w:tabs>
        <w:suppressAutoHyphens/>
        <w:jc w:val="both"/>
        <w:rPr>
          <w:spacing w:val="-3"/>
          <w:sz w:val="22"/>
          <w:szCs w:val="22"/>
        </w:rPr>
      </w:pPr>
    </w:p>
    <w:p w:rsidR="00FB1DDE" w:rsidRPr="00FB1DDE" w:rsidRDefault="00360BE7" w:rsidP="00FB1DDE">
      <w:pPr>
        <w:tabs>
          <w:tab w:val="left" w:pos="-1440"/>
          <w:tab w:val="left" w:pos="-720"/>
          <w:tab w:val="left" w:pos="0"/>
          <w:tab w:val="left" w:pos="720"/>
          <w:tab w:val="left" w:pos="1440"/>
          <w:tab w:val="left" w:pos="2160"/>
          <w:tab w:val="left" w:pos="2610"/>
          <w:tab w:val="left" w:pos="2880"/>
        </w:tabs>
        <w:suppressAutoHyphens/>
        <w:jc w:val="both"/>
        <w:rPr>
          <w:spacing w:val="-3"/>
          <w:sz w:val="22"/>
          <w:szCs w:val="22"/>
        </w:rPr>
      </w:pPr>
      <w:r w:rsidRPr="00FB1DDE">
        <w:rPr>
          <w:spacing w:val="-3"/>
          <w:sz w:val="22"/>
          <w:szCs w:val="22"/>
        </w:rPr>
        <w:t>I have read the rules and regulations of the Lesner Pointe Condominium on the Chesapeake Bay Association, Inc. and I, as well as all members of my household, promise to comply with the rules as they pertain to pet ownership.</w:t>
      </w:r>
    </w:p>
    <w:p w:rsidR="00FB1DDE" w:rsidRDefault="00FB1DDE" w:rsidP="00FB1DDE">
      <w:pPr>
        <w:tabs>
          <w:tab w:val="left" w:pos="-1440"/>
          <w:tab w:val="left" w:pos="-720"/>
          <w:tab w:val="left" w:pos="0"/>
          <w:tab w:val="left" w:pos="720"/>
          <w:tab w:val="left" w:pos="1440"/>
          <w:tab w:val="left" w:pos="2160"/>
          <w:tab w:val="left" w:pos="2610"/>
          <w:tab w:val="left" w:pos="2880"/>
        </w:tabs>
        <w:suppressAutoHyphens/>
        <w:rPr>
          <w:sz w:val="22"/>
          <w:szCs w:val="22"/>
        </w:rPr>
      </w:pPr>
    </w:p>
    <w:p w:rsidR="00D17570" w:rsidRPr="00FB1DDE" w:rsidRDefault="00360BE7" w:rsidP="00FB1DDE">
      <w:pPr>
        <w:tabs>
          <w:tab w:val="left" w:pos="-1440"/>
          <w:tab w:val="left" w:pos="-720"/>
          <w:tab w:val="left" w:pos="0"/>
          <w:tab w:val="left" w:pos="720"/>
          <w:tab w:val="left" w:pos="1440"/>
          <w:tab w:val="left" w:pos="2160"/>
          <w:tab w:val="left" w:pos="2610"/>
          <w:tab w:val="left" w:pos="2880"/>
        </w:tabs>
        <w:suppressAutoHyphens/>
        <w:rPr>
          <w:sz w:val="22"/>
          <w:szCs w:val="22"/>
        </w:rPr>
      </w:pPr>
      <w:r w:rsidRPr="00FB1DDE">
        <w:rPr>
          <w:sz w:val="22"/>
          <w:szCs w:val="22"/>
        </w:rPr>
        <w:t xml:space="preserve">Signature </w:t>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rPr>
        <w:t xml:space="preserve">  Date </w:t>
      </w:r>
      <w:r w:rsidRPr="00FB1DDE">
        <w:rPr>
          <w:sz w:val="22"/>
          <w:szCs w:val="22"/>
          <w:u w:val="single"/>
        </w:rPr>
        <w:tab/>
      </w:r>
      <w:r w:rsidRPr="00FB1DDE">
        <w:rPr>
          <w:sz w:val="22"/>
          <w:szCs w:val="22"/>
          <w:u w:val="single"/>
        </w:rPr>
        <w:tab/>
      </w:r>
      <w:r w:rsidRPr="00FB1DDE">
        <w:rPr>
          <w:sz w:val="22"/>
          <w:szCs w:val="22"/>
          <w:u w:val="single"/>
        </w:rPr>
        <w:tab/>
      </w:r>
      <w:r w:rsidRPr="00FB1DDE">
        <w:rPr>
          <w:sz w:val="22"/>
          <w:szCs w:val="22"/>
          <w:u w:val="single"/>
        </w:rPr>
        <w:tab/>
      </w:r>
    </w:p>
    <w:sectPr w:rsidR="00D17570" w:rsidRPr="00FB1DDE" w:rsidSect="00FB1DDE">
      <w:headerReference w:type="default" r:id="rId8"/>
      <w:footerReference w:type="default" r:id="rId9"/>
      <w:pgSz w:w="12240" w:h="15840" w:code="1"/>
      <w:pgMar w:top="2160"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D7" w:rsidRDefault="00FE42D7">
      <w:r>
        <w:separator/>
      </w:r>
    </w:p>
  </w:endnote>
  <w:endnote w:type="continuationSeparator" w:id="0">
    <w:p w:rsidR="00FE42D7" w:rsidRDefault="00FE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83" w:rsidRPr="00AA24C5" w:rsidRDefault="00441C83" w:rsidP="00EB16A1">
    <w:pPr>
      <w:pStyle w:val="Footer"/>
      <w:tabs>
        <w:tab w:val="clear" w:pos="4320"/>
        <w:tab w:val="clear" w:pos="8640"/>
      </w:tabs>
      <w:ind w:left="-748" w:right="-738"/>
      <w:jc w:val="center"/>
    </w:pPr>
    <w:r w:rsidRPr="00AA24C5">
      <w:t>c/o The Select Group, Inc., 2224 Virginia Beach Blvd., Suite 201, Virginia Beach, Virginia 23454</w:t>
    </w:r>
  </w:p>
  <w:p w:rsidR="00441C83" w:rsidRPr="00AA24C5" w:rsidRDefault="00441C83" w:rsidP="00EB16A1">
    <w:pPr>
      <w:pStyle w:val="Footer"/>
      <w:tabs>
        <w:tab w:val="clear" w:pos="4320"/>
        <w:tab w:val="clear" w:pos="8640"/>
      </w:tabs>
      <w:ind w:left="-748" w:right="-738"/>
      <w:jc w:val="center"/>
    </w:pPr>
    <w:r w:rsidRPr="00AA24C5">
      <w:rPr>
        <w:sz w:val="22"/>
        <w:szCs w:val="22"/>
      </w:rPr>
      <w:t xml:space="preserve">(757) 486-6000 fax: (757) 486-6988 email: </w:t>
    </w:r>
    <w:r>
      <w:rPr>
        <w:sz w:val="22"/>
        <w:szCs w:val="22"/>
        <w:u w:val="single"/>
      </w:rPr>
      <w:t>Jill.C.Albright</w:t>
    </w:r>
    <w:r w:rsidRPr="00AA24C5">
      <w:rPr>
        <w:sz w:val="22"/>
        <w:szCs w:val="22"/>
        <w:u w:val="single"/>
      </w:rPr>
      <w:t>@theselectgroup.us</w:t>
    </w:r>
    <w:r w:rsidRPr="00AA24C5">
      <w:rPr>
        <w:sz w:val="22"/>
        <w:szCs w:val="22"/>
      </w:rPr>
      <w:t xml:space="preserve">  or visit us at </w:t>
    </w:r>
    <w:r w:rsidRPr="00AA24C5">
      <w:rPr>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D7" w:rsidRDefault="00FE42D7">
      <w:r>
        <w:separator/>
      </w:r>
    </w:p>
  </w:footnote>
  <w:footnote w:type="continuationSeparator" w:id="0">
    <w:p w:rsidR="00FE42D7" w:rsidRDefault="00FE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83" w:rsidRDefault="00C23302" w:rsidP="00F74EF3">
    <w:pPr>
      <w:pStyle w:val="Header"/>
      <w:jc w:val="center"/>
    </w:pPr>
    <w:r>
      <w:rPr>
        <w:noProof/>
      </w:rPr>
      <w:drawing>
        <wp:inline distT="0" distB="0" distL="0" distR="0">
          <wp:extent cx="3733800" cy="1562100"/>
          <wp:effectExtent l="0" t="0" r="0" b="0"/>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3733800" cy="156210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374015</wp:posOffset>
          </wp:positionH>
          <wp:positionV relativeFrom="line">
            <wp:posOffset>1133475</wp:posOffset>
          </wp:positionV>
          <wp:extent cx="327660" cy="712470"/>
          <wp:effectExtent l="0" t="1905"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54768"/>
    <w:multiLevelType w:val="hybridMultilevel"/>
    <w:tmpl w:val="4FD64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2E72"/>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D9A"/>
    <w:rsid w:val="00185F16"/>
    <w:rsid w:val="00186160"/>
    <w:rsid w:val="00186565"/>
    <w:rsid w:val="00186EF1"/>
    <w:rsid w:val="001875F3"/>
    <w:rsid w:val="00190CB6"/>
    <w:rsid w:val="001910E1"/>
    <w:rsid w:val="0019136C"/>
    <w:rsid w:val="001915AD"/>
    <w:rsid w:val="00191B91"/>
    <w:rsid w:val="00192850"/>
    <w:rsid w:val="00192E74"/>
    <w:rsid w:val="0019314A"/>
    <w:rsid w:val="001931E1"/>
    <w:rsid w:val="00193363"/>
    <w:rsid w:val="00193484"/>
    <w:rsid w:val="00194433"/>
    <w:rsid w:val="00194529"/>
    <w:rsid w:val="00194FB2"/>
    <w:rsid w:val="001957CA"/>
    <w:rsid w:val="00195890"/>
    <w:rsid w:val="00195E9E"/>
    <w:rsid w:val="00196124"/>
    <w:rsid w:val="00196785"/>
    <w:rsid w:val="00196C10"/>
    <w:rsid w:val="0019751A"/>
    <w:rsid w:val="00197555"/>
    <w:rsid w:val="001A03D9"/>
    <w:rsid w:val="001A04A1"/>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38"/>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1FD"/>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BE7"/>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5BD5"/>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1C7"/>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5BB9"/>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E81"/>
    <w:rsid w:val="00435EBF"/>
    <w:rsid w:val="0043605D"/>
    <w:rsid w:val="00436129"/>
    <w:rsid w:val="004363CD"/>
    <w:rsid w:val="0043689C"/>
    <w:rsid w:val="004368DB"/>
    <w:rsid w:val="004379CE"/>
    <w:rsid w:val="00440270"/>
    <w:rsid w:val="00440972"/>
    <w:rsid w:val="00440992"/>
    <w:rsid w:val="004411F9"/>
    <w:rsid w:val="00441C83"/>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2E25"/>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5CD9"/>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42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6CF"/>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628"/>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3F32"/>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4C5"/>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2DD6"/>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3A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3A6A"/>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2FCF"/>
    <w:rsid w:val="00C23302"/>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99E"/>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AA"/>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570"/>
    <w:rsid w:val="00D179EF"/>
    <w:rsid w:val="00D17D0B"/>
    <w:rsid w:val="00D201F9"/>
    <w:rsid w:val="00D2021C"/>
    <w:rsid w:val="00D21171"/>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6A1"/>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13"/>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3C6D"/>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9A9"/>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6533"/>
    <w:rsid w:val="00FA7543"/>
    <w:rsid w:val="00FB0828"/>
    <w:rsid w:val="00FB1042"/>
    <w:rsid w:val="00FB13A3"/>
    <w:rsid w:val="00FB1DDE"/>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2D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2012-02-07T14:47:00Z</cp:lastPrinted>
  <dcterms:created xsi:type="dcterms:W3CDTF">2015-01-10T17:13:00Z</dcterms:created>
  <dcterms:modified xsi:type="dcterms:W3CDTF">2015-01-10T17:13:00Z</dcterms:modified>
</cp:coreProperties>
</file>